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45" w:rsidRPr="000E4676" w:rsidRDefault="00F97F45" w:rsidP="00F97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76">
        <w:rPr>
          <w:rFonts w:ascii="Times New Roman" w:hAnsi="Times New Roman" w:cs="Times New Roman"/>
          <w:b/>
          <w:sz w:val="24"/>
          <w:szCs w:val="24"/>
        </w:rPr>
        <w:t>POJAŠNJENJE TEHNIČKIH SPECIFIKACIJA U PREDMETU NABAVE</w:t>
      </w:r>
    </w:p>
    <w:p w:rsidR="006F3C0D" w:rsidRPr="000E4676" w:rsidRDefault="00F97F45" w:rsidP="00F97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76">
        <w:rPr>
          <w:rFonts w:ascii="Times New Roman" w:hAnsi="Times New Roman" w:cs="Times New Roman"/>
          <w:b/>
          <w:sz w:val="24"/>
          <w:szCs w:val="24"/>
        </w:rPr>
        <w:t xml:space="preserve"> BAGATELNE VRIJEDNOSTI USLUGE OSIGURANJA</w:t>
      </w:r>
    </w:p>
    <w:p w:rsidR="00F97F45" w:rsidRPr="000E4676" w:rsidRDefault="00F97F45" w:rsidP="00F97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76">
        <w:rPr>
          <w:rFonts w:ascii="Times New Roman" w:hAnsi="Times New Roman" w:cs="Times New Roman"/>
          <w:sz w:val="24"/>
          <w:szCs w:val="24"/>
        </w:rPr>
        <w:t>Broj Poziva na dostavu ponuda: 02-492-16 od 12.12.2016. godine</w:t>
      </w:r>
    </w:p>
    <w:p w:rsidR="00F97F45" w:rsidRPr="000E4676" w:rsidRDefault="00F97F45" w:rsidP="00F97F4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76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777A5C" w:rsidRPr="000E4676" w:rsidRDefault="00F97F45" w:rsidP="00F97F4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76">
        <w:rPr>
          <w:rFonts w:ascii="Times New Roman" w:hAnsi="Times New Roman" w:cs="Times New Roman"/>
          <w:sz w:val="24"/>
          <w:szCs w:val="24"/>
        </w:rPr>
        <w:t>Vezano za dostavljeni upit</w:t>
      </w:r>
      <w:r w:rsidR="00777A5C" w:rsidRPr="000E4676">
        <w:rPr>
          <w:rFonts w:ascii="Times New Roman" w:hAnsi="Times New Roman" w:cs="Times New Roman"/>
          <w:sz w:val="24"/>
          <w:szCs w:val="24"/>
        </w:rPr>
        <w:t xml:space="preserve"> gospodarskog subjekta,</w:t>
      </w:r>
      <w:r w:rsidRPr="000E4676">
        <w:rPr>
          <w:rFonts w:ascii="Times New Roman" w:hAnsi="Times New Roman" w:cs="Times New Roman"/>
          <w:sz w:val="24"/>
          <w:szCs w:val="24"/>
        </w:rPr>
        <w:t xml:space="preserve"> dajemo pojašnjenje tehničkih specifikacija </w:t>
      </w:r>
      <w:r w:rsidR="00777A5C" w:rsidRPr="000E4676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777A5C" w:rsidRPr="000E4676" w:rsidRDefault="00777A5C" w:rsidP="00777A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676">
        <w:rPr>
          <w:rFonts w:ascii="Times New Roman" w:hAnsi="Times New Roman" w:cs="Times New Roman"/>
          <w:b/>
          <w:sz w:val="24"/>
          <w:szCs w:val="24"/>
        </w:rPr>
        <w:t>UPIT 1:</w:t>
      </w:r>
      <w:r w:rsidRPr="000E4676">
        <w:rPr>
          <w:rFonts w:ascii="Times New Roman" w:hAnsi="Times New Roman" w:cs="Times New Roman"/>
          <w:sz w:val="24"/>
          <w:szCs w:val="24"/>
        </w:rPr>
        <w:t xml:space="preserve"> „</w:t>
      </w:r>
      <w:r w:rsidRPr="000E4676">
        <w:rPr>
          <w:rFonts w:ascii="Times New Roman" w:hAnsi="Times New Roman" w:cs="Times New Roman"/>
          <w:i/>
          <w:sz w:val="24"/>
          <w:szCs w:val="24"/>
        </w:rPr>
        <w:t xml:space="preserve">1. U tehničkoj specifikaciji (prilog 3.) pod stavkom E) "Osiguranje </w:t>
      </w:r>
      <w:proofErr w:type="spellStart"/>
      <w:r w:rsidRPr="000E4676">
        <w:rPr>
          <w:rFonts w:ascii="Times New Roman" w:hAnsi="Times New Roman" w:cs="Times New Roman"/>
          <w:i/>
          <w:sz w:val="24"/>
          <w:szCs w:val="24"/>
        </w:rPr>
        <w:t>autoogovornosti</w:t>
      </w:r>
      <w:proofErr w:type="spellEnd"/>
      <w:r w:rsidRPr="000E4676">
        <w:rPr>
          <w:rFonts w:ascii="Times New Roman" w:hAnsi="Times New Roman" w:cs="Times New Roman"/>
          <w:i/>
          <w:sz w:val="24"/>
          <w:szCs w:val="24"/>
        </w:rPr>
        <w:t xml:space="preserve"> s uključenim:", pod točkom 3. navedeno je da "auto odgovornost plus pokriće ( uključuje – A varijantu: troškovi kaznenopravne zaštite vozača, odnosno pokriće odvjetničkih troškova do </w:t>
      </w:r>
      <w:r w:rsidRPr="000E4676">
        <w:rPr>
          <w:rStyle w:val="Naglaeno"/>
          <w:rFonts w:ascii="Times New Roman" w:hAnsi="Times New Roman" w:cs="Times New Roman"/>
          <w:i/>
          <w:sz w:val="24"/>
          <w:szCs w:val="24"/>
        </w:rPr>
        <w:t>min.</w:t>
      </w:r>
      <w:r w:rsidRPr="000E4676">
        <w:rPr>
          <w:rFonts w:ascii="Times New Roman" w:hAnsi="Times New Roman" w:cs="Times New Roman"/>
          <w:i/>
          <w:sz w:val="24"/>
          <w:szCs w:val="24"/>
        </w:rPr>
        <w:t xml:space="preserve"> 35.000 kn i B varijantu: troškovi  pogreba za slučaj smrti vozača do </w:t>
      </w:r>
      <w:r w:rsidRPr="000E4676">
        <w:rPr>
          <w:rStyle w:val="Naglaeno"/>
          <w:rFonts w:ascii="Times New Roman" w:hAnsi="Times New Roman" w:cs="Times New Roman"/>
          <w:i/>
          <w:sz w:val="24"/>
          <w:szCs w:val="24"/>
        </w:rPr>
        <w:t>min.</w:t>
      </w:r>
      <w:r w:rsidRPr="000E4676">
        <w:rPr>
          <w:rFonts w:ascii="Times New Roman" w:hAnsi="Times New Roman" w:cs="Times New Roman"/>
          <w:i/>
          <w:sz w:val="24"/>
          <w:szCs w:val="24"/>
        </w:rPr>
        <w:t xml:space="preserve"> 20.000 kn i troškovi naknade za slučaj ozljede vozača u iznosu do </w:t>
      </w:r>
      <w:r w:rsidRPr="000E4676">
        <w:rPr>
          <w:rStyle w:val="Naglaeno"/>
          <w:rFonts w:ascii="Times New Roman" w:hAnsi="Times New Roman" w:cs="Times New Roman"/>
          <w:i/>
          <w:sz w:val="24"/>
          <w:szCs w:val="24"/>
        </w:rPr>
        <w:t>min.</w:t>
      </w:r>
      <w:r w:rsidRPr="000E4676">
        <w:rPr>
          <w:rFonts w:ascii="Times New Roman" w:hAnsi="Times New Roman" w:cs="Times New Roman"/>
          <w:i/>
          <w:sz w:val="24"/>
          <w:szCs w:val="24"/>
        </w:rPr>
        <w:t xml:space="preserve"> 200.000 kn)</w:t>
      </w:r>
      <w:r w:rsidRPr="000E4676">
        <w:rPr>
          <w:rFonts w:ascii="Times New Roman" w:hAnsi="Times New Roman" w:cs="Times New Roman"/>
          <w:i/>
          <w:sz w:val="24"/>
          <w:szCs w:val="24"/>
        </w:rPr>
        <w:t>.</w:t>
      </w:r>
    </w:p>
    <w:p w:rsidR="00777A5C" w:rsidRPr="000E4676" w:rsidRDefault="00777A5C" w:rsidP="00777A5C">
      <w:pPr>
        <w:jc w:val="both"/>
        <w:rPr>
          <w:rFonts w:ascii="Times New Roman" w:hAnsi="Times New Roman" w:cs="Times New Roman"/>
          <w:sz w:val="24"/>
          <w:szCs w:val="24"/>
        </w:rPr>
      </w:pPr>
      <w:r w:rsidRPr="000E4676">
        <w:rPr>
          <w:rFonts w:ascii="Times New Roman" w:hAnsi="Times New Roman" w:cs="Times New Roman"/>
          <w:i/>
          <w:sz w:val="24"/>
          <w:szCs w:val="24"/>
        </w:rPr>
        <w:t xml:space="preserve">U gore navedenoj specifikaciji navedeni su "min." tj. pretpostavlja se da se radi o minimalnim troškovima, molim pojašnjenje ukoliko je </w:t>
      </w:r>
      <w:proofErr w:type="spellStart"/>
      <w:r w:rsidRPr="000E4676">
        <w:rPr>
          <w:rFonts w:ascii="Times New Roman" w:hAnsi="Times New Roman" w:cs="Times New Roman"/>
          <w:i/>
          <w:sz w:val="24"/>
          <w:szCs w:val="24"/>
        </w:rPr>
        <w:t>je</w:t>
      </w:r>
      <w:proofErr w:type="spellEnd"/>
      <w:r w:rsidRPr="000E4676">
        <w:rPr>
          <w:rFonts w:ascii="Times New Roman" w:hAnsi="Times New Roman" w:cs="Times New Roman"/>
          <w:i/>
          <w:sz w:val="24"/>
          <w:szCs w:val="24"/>
        </w:rPr>
        <w:t xml:space="preserve"> ispravno navedeno, koji su maksimalni troškovi, ili se radi o pogrešci te se radi o maksimalnim iznosima?</w:t>
      </w:r>
      <w:r w:rsidRPr="000E4676">
        <w:rPr>
          <w:rFonts w:ascii="Times New Roman" w:hAnsi="Times New Roman" w:cs="Times New Roman"/>
          <w:i/>
          <w:sz w:val="24"/>
          <w:szCs w:val="24"/>
        </w:rPr>
        <w:t>“</w:t>
      </w:r>
    </w:p>
    <w:p w:rsidR="00777A5C" w:rsidRPr="000E4676" w:rsidRDefault="00777A5C" w:rsidP="00777A5C">
      <w:pPr>
        <w:pStyle w:val="StandardWeb"/>
        <w:jc w:val="both"/>
        <w:rPr>
          <w:b/>
        </w:rPr>
      </w:pPr>
      <w:r w:rsidRPr="000E4676">
        <w:rPr>
          <w:b/>
        </w:rPr>
        <w:t>POJAŠNJENJE</w:t>
      </w:r>
      <w:r w:rsidR="000E4676" w:rsidRPr="000E4676">
        <w:rPr>
          <w:b/>
        </w:rPr>
        <w:t xml:space="preserve"> 1</w:t>
      </w:r>
      <w:r w:rsidRPr="000E4676">
        <w:rPr>
          <w:b/>
        </w:rPr>
        <w:t xml:space="preserve">: </w:t>
      </w:r>
      <w:r w:rsidRPr="000E4676">
        <w:t xml:space="preserve">Naručitelj želi da </w:t>
      </w:r>
      <w:r w:rsidRPr="000E4676">
        <w:t>auto odgovornost plus pokriće</w:t>
      </w:r>
      <w:r w:rsidRPr="000E4676">
        <w:t xml:space="preserve"> obuhvati pokriće odvjetničkih troškova u iznosu od minimalno 35.000 kuna, naravno ukoliko trošak bude u navedenom iznosu (znači može i više od navedenog iznosa, do iznosa kojeg ponuditelj ima u svojim uvjetima). Što se tiče troškova </w:t>
      </w:r>
      <w:r w:rsidRPr="000E4676">
        <w:t>pogreba za slučaj smrti vozača</w:t>
      </w:r>
      <w:r w:rsidRPr="000E4676">
        <w:t xml:space="preserve"> i </w:t>
      </w:r>
      <w:r w:rsidRPr="000E4676">
        <w:t xml:space="preserve"> </w:t>
      </w:r>
      <w:r w:rsidRPr="000E4676">
        <w:t>troškova</w:t>
      </w:r>
      <w:r w:rsidRPr="000E4676">
        <w:t xml:space="preserve"> n</w:t>
      </w:r>
      <w:r w:rsidRPr="000E4676">
        <w:t xml:space="preserve">aknade za slučaj ozljede vozača, također se radi o minimalnim troškovima koje je ponuditelj dužan obuhvatiti policom, dok maksimalni iznos naručitelj ne propisuje, već ovisi o uvjetima svakog naručitelja. </w:t>
      </w:r>
    </w:p>
    <w:p w:rsidR="00777A5C" w:rsidRPr="000E4676" w:rsidRDefault="00777A5C" w:rsidP="00777A5C">
      <w:pPr>
        <w:pStyle w:val="StandardWeb"/>
      </w:pPr>
    </w:p>
    <w:p w:rsidR="00777A5C" w:rsidRPr="000E4676" w:rsidRDefault="00777A5C" w:rsidP="00777A5C">
      <w:pPr>
        <w:pStyle w:val="StandardWeb"/>
        <w:rPr>
          <w:i/>
        </w:rPr>
      </w:pPr>
      <w:r w:rsidRPr="000E4676">
        <w:rPr>
          <w:b/>
        </w:rPr>
        <w:t xml:space="preserve">UPIT </w:t>
      </w:r>
      <w:r w:rsidRPr="000E4676">
        <w:rPr>
          <w:b/>
        </w:rPr>
        <w:t>2.</w:t>
      </w:r>
      <w:r w:rsidRPr="000E4676">
        <w:rPr>
          <w:b/>
        </w:rPr>
        <w:t>:</w:t>
      </w:r>
      <w:r w:rsidRPr="000E4676">
        <w:t xml:space="preserve"> </w:t>
      </w:r>
      <w:r w:rsidRPr="000E4676">
        <w:t xml:space="preserve"> </w:t>
      </w:r>
      <w:r w:rsidRPr="000E4676">
        <w:rPr>
          <w:i/>
        </w:rPr>
        <w:t>„</w:t>
      </w:r>
      <w:r w:rsidRPr="000E4676">
        <w:rPr>
          <w:i/>
        </w:rPr>
        <w:t>Ujedno, u podacima za osiguranje prijevoznih sredstava motornih vozila, nije naveden broj putnika pojedinih vozila. Obzirom da se u tehničkoj specifikaciji pod stavkom E) Osiguranje auto odgovornosti  i F) Osiguranje automobilskog kaska traži auto nezgoda za vozača i putnike, molim specifikaciju broja putnika pojedinih vozila (bez vozača).</w:t>
      </w:r>
      <w:r w:rsidR="000E4676" w:rsidRPr="000E4676">
        <w:rPr>
          <w:i/>
        </w:rPr>
        <w:t>“</w:t>
      </w:r>
    </w:p>
    <w:p w:rsidR="00F97F45" w:rsidRPr="000E4676" w:rsidRDefault="000E4676" w:rsidP="00F97F4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76">
        <w:rPr>
          <w:rFonts w:ascii="Times New Roman" w:hAnsi="Times New Roman" w:cs="Times New Roman"/>
          <w:b/>
          <w:sz w:val="24"/>
          <w:szCs w:val="24"/>
        </w:rPr>
        <w:t>POJAŠNJENJE 2: v</w:t>
      </w:r>
      <w:r w:rsidR="00F97F45" w:rsidRPr="000E4676">
        <w:rPr>
          <w:rFonts w:ascii="Times New Roman" w:hAnsi="Times New Roman" w:cs="Times New Roman"/>
          <w:sz w:val="24"/>
          <w:szCs w:val="24"/>
        </w:rPr>
        <w:t>ezano za broj osiguranih osoba u vozilima za koje se nabavlja usluga osiguranja</w:t>
      </w:r>
      <w:r>
        <w:rPr>
          <w:rFonts w:ascii="Times New Roman" w:hAnsi="Times New Roman" w:cs="Times New Roman"/>
          <w:sz w:val="24"/>
          <w:szCs w:val="24"/>
        </w:rPr>
        <w:t xml:space="preserve"> dajemo podatke</w:t>
      </w:r>
      <w:r w:rsidR="00F97F45" w:rsidRPr="000E4676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Specijalno motorno vozilo Volkswagen Transporter 2,5 TDI, 2004g.,96 kw, važeći  bonus AO 50% KR 847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EB, osnovica s uračunatom med. opremom 268.831,00 kn, </w:t>
      </w:r>
      <w:r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4 putnika,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Specijalno motorno vozilo Volkswagen Transporter 2,5 TDI, 2004.g.,96 kw, važeći bonus AO 50%, KR845EB, osnovica s uračunatom medicinskom opremom 268.831,00 kn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Ford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Transit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VAN 2,4 TDCI, 2011.g.,103 kw, važeći bonus AO 25 %, KR683GR, osnovica s uračunatom medicinskom opremom 559.047,00 kn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0E4676" w:rsidRPr="000E4676" w:rsidRDefault="000E4676" w:rsidP="000E46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Specijalno motorno vozilo Ford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Transit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VAN 300 MVB, 2012.g.,103 kw, važeći bonus AO 25%, KR 684GR, osnovica s uračunatom med. opremom 559.047,00 kn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Ford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Transit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2,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TDCI, 2011.g.,103 kw, važeći  bonus AO 30 %, KR 681GR, osnovica s uračunatom medicinskom opremom iznosi 559.047,00 kn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Ford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Transit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2,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TDCI, 2011.g.,103 kw, važeći bonus AO 30 %, KR682GR, osnovica s uračunatom medicinskom opremom iznosi 559.047,00 kn,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Ford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Transit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VAN 2,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TDCI 300 MWB, 2012.g., 103 kw, važeći bonus AO 25 %, KR 685GR, osnovica s uračunatom medicinskom opremom iznosi 559.047,00 kn,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Volkswagen Transporter 2,5 TDI4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Motion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2004.g.,96 kw, važeći bonus AO 50%, KR 846 EB, osnovica s uračunatom med. opremom iznosi 268.831,00 kn,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Volkswagen Transporter 2,0 TDI, 2013.G., 103 KW, važeći bonus AO 20%, KR360HI, osnovica s uračunatom medicinskom opremom iznosi 499.956,50 kn,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5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0E4676" w:rsidRPr="000E4676" w:rsidRDefault="00F97F45" w:rsidP="000E46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Osobni automobil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Suzuki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Sx4 2,0 DDIS GS AAC ESP 4WD, 2012.g. 99 kw, važeći bonus AO 25 %, KR309HA, osnovica 157.689,00 kn,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Volkswagen Transporter 2,0 TDI 4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Motion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2014.g., 132 kw, važeći bonus AO 20%, KR477HS, osnovica s uračunatom medicinskom opremom iznosi 484.975,00 kn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6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putnika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Volkswagen Transporter 2,0 TDI 4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Motion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2015.g.,  132 kw, trenutno važeći bonus AO 0 %, KR 840IC, osnovica s uračunatom medicinskom opremom iznosi 498.125,00 kn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osiguranje pokriva vozača +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putnika,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Volkswagen Transporter 2,0 TDI 4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Motion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2016.g.,  150 kw, važeći bonus AO 0 %, KR687 IO, osnovica s uračunatom medicinskom opremom iznosi 549.125,00 kn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putnika,</w:t>
      </w:r>
    </w:p>
    <w:p w:rsidR="00F97F45" w:rsidRPr="000E4676" w:rsidRDefault="00F97F45" w:rsidP="00F97F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Specijalno motorno vozilo Volkswagen Transporter 2,0 TDI 4 </w:t>
      </w:r>
      <w:proofErr w:type="spellStart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Motion</w:t>
      </w:r>
      <w:proofErr w:type="spellEnd"/>
      <w:r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2016.g.,  150 kw,važeći  bonus AO 0 %, KR686 IO, osnovica s uračunatom medicinskom opremom iznosi 549.125,00 kn</w:t>
      </w:r>
      <w:r w:rsidR="000E4676" w:rsidRPr="000E46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E4676" w:rsidRP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osiguranje pokriva vozača + 4 putnika</w:t>
      </w:r>
      <w:r w:rsidR="000E46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F97F45" w:rsidRDefault="00F97F45" w:rsidP="00F97F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46F14" w:rsidRDefault="00746F14" w:rsidP="00F97F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46F14" w:rsidRPr="00746F14" w:rsidRDefault="00746F14" w:rsidP="00746F1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46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OVLAŠTENI PREDSTAVNICI NARUČITELJA ZA PROVEDBU POSTUPKA BAGATELNE NABAVE</w:t>
      </w:r>
    </w:p>
    <w:p w:rsidR="00746F14" w:rsidRPr="000E4676" w:rsidRDefault="00746F14" w:rsidP="00746F14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7F45" w:rsidRPr="000E4676" w:rsidRDefault="00F97F45" w:rsidP="00F97F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F45" w:rsidRPr="000E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C04"/>
    <w:multiLevelType w:val="hybridMultilevel"/>
    <w:tmpl w:val="8AF45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4F"/>
    <w:rsid w:val="000E4676"/>
    <w:rsid w:val="00147E4F"/>
    <w:rsid w:val="006F3C0D"/>
    <w:rsid w:val="00746F14"/>
    <w:rsid w:val="00777A5C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7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7A5C"/>
    <w:rPr>
      <w:b/>
      <w:bCs/>
    </w:rPr>
  </w:style>
  <w:style w:type="paragraph" w:styleId="Odlomakpopisa">
    <w:name w:val="List Paragraph"/>
    <w:basedOn w:val="Normal"/>
    <w:uiPriority w:val="34"/>
    <w:qFormat/>
    <w:rsid w:val="000E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7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7A5C"/>
    <w:rPr>
      <w:b/>
      <w:bCs/>
    </w:rPr>
  </w:style>
  <w:style w:type="paragraph" w:styleId="Odlomakpopisa">
    <w:name w:val="List Paragraph"/>
    <w:basedOn w:val="Normal"/>
    <w:uiPriority w:val="34"/>
    <w:qFormat/>
    <w:rsid w:val="000E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CC84-C703-4B1F-A5EF-EC7AEA31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Božić</dc:creator>
  <cp:keywords/>
  <dc:description/>
  <cp:lastModifiedBy>Krešimir Božić</cp:lastModifiedBy>
  <cp:revision>3</cp:revision>
  <dcterms:created xsi:type="dcterms:W3CDTF">2016-12-15T14:03:00Z</dcterms:created>
  <dcterms:modified xsi:type="dcterms:W3CDTF">2016-12-16T07:46:00Z</dcterms:modified>
</cp:coreProperties>
</file>